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1383FA0D" w:rsidR="00E8452C" w:rsidRPr="00E8452C" w:rsidRDefault="000C712E">
      <w:pPr>
        <w:rPr>
          <w:sz w:val="24"/>
          <w:szCs w:val="24"/>
        </w:rPr>
      </w:pPr>
      <w:r>
        <w:rPr>
          <w:noProof/>
          <w:lang w:eastAsia="es-AR"/>
        </w:rPr>
        <w:drawing>
          <wp:anchor distT="0" distB="0" distL="114300" distR="114300" simplePos="0" relativeHeight="251659264" behindDoc="0" locked="0" layoutInCell="1" allowOverlap="1" wp14:anchorId="7D7754EA" wp14:editId="284D0317">
            <wp:simplePos x="0" y="0"/>
            <wp:positionH relativeFrom="margin">
              <wp:align>left</wp:align>
            </wp:positionH>
            <wp:positionV relativeFrom="paragraph">
              <wp:posOffset>5080</wp:posOffset>
            </wp:positionV>
            <wp:extent cx="1609725" cy="2544445"/>
            <wp:effectExtent l="0" t="0" r="9525" b="8255"/>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00E8452C" w:rsidRPr="00E8452C">
        <w:rPr>
          <w:sz w:val="24"/>
          <w:szCs w:val="24"/>
        </w:rPr>
        <w:t xml:space="preserve">ACTIVIDAD N° </w:t>
      </w:r>
      <w:r>
        <w:rPr>
          <w:sz w:val="24"/>
          <w:szCs w:val="24"/>
        </w:rPr>
        <w:t>3</w:t>
      </w:r>
      <w:r w:rsidR="00E8452C" w:rsidRPr="00E8452C">
        <w:rPr>
          <w:sz w:val="24"/>
          <w:szCs w:val="24"/>
        </w:rPr>
        <w:t>:</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0C0EA904" w:rsidR="00E8452C" w:rsidRPr="00E8452C" w:rsidRDefault="00E8452C">
      <w:pPr>
        <w:rPr>
          <w:sz w:val="24"/>
          <w:szCs w:val="24"/>
        </w:rPr>
      </w:pPr>
      <w:r w:rsidRPr="00E8452C">
        <w:rPr>
          <w:sz w:val="24"/>
          <w:szCs w:val="24"/>
        </w:rPr>
        <w:t xml:space="preserve">Materia: </w:t>
      </w:r>
      <w:r w:rsidR="003140E5">
        <w:rPr>
          <w:sz w:val="24"/>
          <w:szCs w:val="24"/>
        </w:rPr>
        <w:t>Mantenimiento y Montaje Electromecánico</w:t>
      </w:r>
    </w:p>
    <w:p w14:paraId="4D4ED45B" w14:textId="019AB5BF" w:rsidR="00E8452C" w:rsidRPr="00E8452C" w:rsidRDefault="00E8452C">
      <w:pPr>
        <w:rPr>
          <w:sz w:val="24"/>
          <w:szCs w:val="24"/>
        </w:rPr>
      </w:pPr>
      <w:r w:rsidRPr="00E8452C">
        <w:rPr>
          <w:sz w:val="24"/>
          <w:szCs w:val="24"/>
        </w:rPr>
        <w:t xml:space="preserve">Cursos: </w:t>
      </w:r>
      <w:r w:rsidR="003140E5">
        <w:rPr>
          <w:sz w:val="24"/>
          <w:szCs w:val="24"/>
        </w:rPr>
        <w:t>7</w:t>
      </w:r>
      <w:r w:rsidRPr="00E8452C">
        <w:rPr>
          <w:sz w:val="24"/>
          <w:szCs w:val="24"/>
        </w:rPr>
        <w:t>º “B” y “C”</w:t>
      </w:r>
    </w:p>
    <w:p w14:paraId="64358085" w14:textId="1F031FBD" w:rsidR="00E8452C" w:rsidRPr="00E8452C" w:rsidRDefault="00E8452C">
      <w:pPr>
        <w:rPr>
          <w:sz w:val="24"/>
          <w:szCs w:val="24"/>
        </w:rPr>
      </w:pPr>
      <w:r w:rsidRPr="00E8452C">
        <w:rPr>
          <w:sz w:val="24"/>
          <w:szCs w:val="24"/>
        </w:rPr>
        <w:t>Profesor: PEREZ JULIO CESAR</w:t>
      </w:r>
    </w:p>
    <w:p w14:paraId="739069DF" w14:textId="7528362F" w:rsidR="00E8452C" w:rsidRPr="00E8452C" w:rsidRDefault="00E8452C">
      <w:pPr>
        <w:rPr>
          <w:sz w:val="24"/>
          <w:szCs w:val="24"/>
        </w:rPr>
      </w:pPr>
      <w:r w:rsidRPr="00E8452C">
        <w:rPr>
          <w:sz w:val="24"/>
          <w:szCs w:val="24"/>
        </w:rPr>
        <w:t xml:space="preserve">e-mail: </w:t>
      </w:r>
      <w:hyperlink r:id="rId6" w:history="1">
        <w:r w:rsidRPr="00E8452C">
          <w:rPr>
            <w:rStyle w:val="Hipervnculo"/>
            <w:sz w:val="24"/>
            <w:szCs w:val="24"/>
          </w:rPr>
          <w:t>jcivian@hotmail.com</w:t>
        </w:r>
      </w:hyperlink>
    </w:p>
    <w:p w14:paraId="04B30F9D" w14:textId="77777777" w:rsidR="003140E5" w:rsidRDefault="003140E5" w:rsidP="003140E5">
      <w:pPr>
        <w:rPr>
          <w:sz w:val="24"/>
          <w:szCs w:val="24"/>
        </w:rPr>
      </w:pPr>
      <w:r w:rsidRPr="003140E5">
        <w:rPr>
          <w:sz w:val="24"/>
          <w:szCs w:val="24"/>
        </w:rPr>
        <w:t>Filosofía del Mantenimiento. Análisis de material didáctico de Ternium.</w:t>
      </w:r>
    </w:p>
    <w:p w14:paraId="67442B47" w14:textId="77777777" w:rsidR="000C712E" w:rsidRDefault="000C712E" w:rsidP="00120B8F">
      <w:pPr>
        <w:pStyle w:val="Sinespaciado"/>
        <w:rPr>
          <w:sz w:val="24"/>
          <w:szCs w:val="24"/>
        </w:rPr>
      </w:pPr>
    </w:p>
    <w:p w14:paraId="14C7A353" w14:textId="25C0A643" w:rsidR="000C712E" w:rsidRDefault="000C712E" w:rsidP="000C712E">
      <w:pPr>
        <w:rPr>
          <w:rFonts w:ascii="Century" w:hAnsi="Century"/>
          <w:sz w:val="24"/>
          <w:szCs w:val="24"/>
        </w:rPr>
      </w:pPr>
      <w:r>
        <w:rPr>
          <w:rFonts w:ascii="Century" w:hAnsi="Century"/>
          <w:sz w:val="24"/>
          <w:szCs w:val="24"/>
        </w:rPr>
        <w:t xml:space="preserve">Queridos alumnos de </w:t>
      </w:r>
      <w:r>
        <w:rPr>
          <w:rFonts w:ascii="Century" w:hAnsi="Century"/>
          <w:sz w:val="24"/>
          <w:szCs w:val="24"/>
        </w:rPr>
        <w:t>séptimo</w:t>
      </w:r>
      <w:r>
        <w:rPr>
          <w:rFonts w:ascii="Century" w:hAnsi="Century"/>
          <w:sz w:val="24"/>
          <w:szCs w:val="24"/>
        </w:rPr>
        <w:t xml:space="preserve"> año, en virtud de la prolongación de la cuarentena, vamos a seguir comunicándonos por este medio, y a partir de esta semana también comenzaremos con las clases en línea por la aplicación Zoom.</w:t>
      </w:r>
    </w:p>
    <w:p w14:paraId="49D157B5" w14:textId="77777777" w:rsidR="000C712E" w:rsidRDefault="000C712E" w:rsidP="000C712E">
      <w:pPr>
        <w:rPr>
          <w:rFonts w:ascii="Century" w:hAnsi="Century"/>
          <w:sz w:val="24"/>
          <w:szCs w:val="24"/>
        </w:rPr>
      </w:pPr>
      <w:r>
        <w:rPr>
          <w:rFonts w:ascii="Century" w:hAnsi="Century"/>
          <w:sz w:val="24"/>
          <w:szCs w:val="24"/>
        </w:rPr>
        <w:t>Para aquellos que no puedan asistir por razones técnicas y/o económicas, quédense tranquilos que continuaremos el vínculo a través del correo, y si tampoco pudiesen enviar las actividades por ese medio, no se hagan problema, cuando nos podamos ver personalmente, en el ámbito escolar, podrán entregar las mismas. Si saben de algún compañero de clase que no tenga acceso a este material y se lo pueden acercar por otro medio, les estaré muy agradecido.</w:t>
      </w:r>
    </w:p>
    <w:p w14:paraId="7F1E8933" w14:textId="32333244" w:rsidR="000C712E" w:rsidRDefault="000C712E" w:rsidP="000C712E">
      <w:pPr>
        <w:rPr>
          <w:rFonts w:ascii="Century" w:hAnsi="Century"/>
          <w:sz w:val="24"/>
          <w:szCs w:val="24"/>
        </w:rPr>
      </w:pPr>
      <w:r>
        <w:rPr>
          <w:rFonts w:ascii="Century" w:hAnsi="Century"/>
          <w:sz w:val="24"/>
          <w:szCs w:val="24"/>
        </w:rPr>
        <w:t>Para c</w:t>
      </w:r>
      <w:r>
        <w:rPr>
          <w:rFonts w:ascii="Century" w:hAnsi="Century"/>
          <w:sz w:val="24"/>
          <w:szCs w:val="24"/>
        </w:rPr>
        <w:t xml:space="preserve">ontinuar con </w:t>
      </w:r>
      <w:r>
        <w:rPr>
          <w:rFonts w:ascii="Century" w:hAnsi="Century"/>
          <w:sz w:val="24"/>
          <w:szCs w:val="24"/>
        </w:rPr>
        <w:t>el tema</w:t>
      </w:r>
      <w:r>
        <w:rPr>
          <w:rFonts w:ascii="Century" w:hAnsi="Century"/>
          <w:sz w:val="24"/>
          <w:szCs w:val="24"/>
        </w:rPr>
        <w:t>, pero con el análisis del mismo enfocado en el trabajo final,</w:t>
      </w:r>
      <w:r>
        <w:rPr>
          <w:rFonts w:ascii="Century" w:hAnsi="Century"/>
          <w:sz w:val="24"/>
          <w:szCs w:val="24"/>
        </w:rPr>
        <w:t xml:space="preserve"> nos encontraremos por primera vez el día </w:t>
      </w:r>
      <w:r>
        <w:rPr>
          <w:rFonts w:ascii="Century" w:hAnsi="Century"/>
          <w:sz w:val="24"/>
          <w:szCs w:val="24"/>
        </w:rPr>
        <w:t>jueves</w:t>
      </w:r>
      <w:r>
        <w:rPr>
          <w:rFonts w:ascii="Century" w:hAnsi="Century"/>
          <w:sz w:val="24"/>
          <w:szCs w:val="24"/>
        </w:rPr>
        <w:t xml:space="preserve"> 1</w:t>
      </w:r>
      <w:r>
        <w:rPr>
          <w:rFonts w:ascii="Century" w:hAnsi="Century"/>
          <w:sz w:val="24"/>
          <w:szCs w:val="24"/>
        </w:rPr>
        <w:t>6</w:t>
      </w:r>
      <w:r>
        <w:rPr>
          <w:rFonts w:ascii="Century" w:hAnsi="Century"/>
          <w:sz w:val="24"/>
          <w:szCs w:val="24"/>
        </w:rPr>
        <w:t xml:space="preserve"> de abril a las 9:00 hs por la plataforma Zoom. Recibirán por correo el link para ingresar a la misma. Posteriormente nos encontraremos </w:t>
      </w:r>
      <w:r>
        <w:rPr>
          <w:rFonts w:ascii="Century" w:hAnsi="Century"/>
          <w:sz w:val="24"/>
          <w:szCs w:val="24"/>
        </w:rPr>
        <w:t>martes</w:t>
      </w:r>
      <w:r>
        <w:rPr>
          <w:rFonts w:ascii="Century" w:hAnsi="Century"/>
          <w:sz w:val="24"/>
          <w:szCs w:val="24"/>
        </w:rPr>
        <w:t xml:space="preserve"> y </w:t>
      </w:r>
      <w:r>
        <w:rPr>
          <w:rFonts w:ascii="Century" w:hAnsi="Century"/>
          <w:sz w:val="24"/>
          <w:szCs w:val="24"/>
        </w:rPr>
        <w:t>jueves</w:t>
      </w:r>
      <w:r>
        <w:rPr>
          <w:rFonts w:ascii="Century" w:hAnsi="Century"/>
          <w:sz w:val="24"/>
          <w:szCs w:val="24"/>
        </w:rPr>
        <w:t xml:space="preserve"> con horario a confirmar. Si poseen un grupo de WhatsApp, les pido que publiquen el acceso así si alguien no leyó el correo a tiempo esté informado. </w:t>
      </w:r>
    </w:p>
    <w:p w14:paraId="5182708C" w14:textId="6DE08FAF" w:rsidR="000C712E" w:rsidRDefault="000C712E" w:rsidP="000C712E">
      <w:pPr>
        <w:rPr>
          <w:rFonts w:ascii="Century" w:hAnsi="Century"/>
          <w:sz w:val="24"/>
          <w:szCs w:val="24"/>
        </w:rPr>
      </w:pPr>
      <w:r>
        <w:rPr>
          <w:rFonts w:ascii="Century" w:hAnsi="Century"/>
          <w:sz w:val="24"/>
          <w:szCs w:val="24"/>
        </w:rPr>
        <w:t>A continuación, como siempre les dejo el acceso al ma</w:t>
      </w:r>
      <w:r>
        <w:rPr>
          <w:rFonts w:ascii="Century" w:hAnsi="Century"/>
          <w:sz w:val="24"/>
          <w:szCs w:val="24"/>
        </w:rPr>
        <w:t>terial de lectura</w:t>
      </w:r>
      <w:r>
        <w:rPr>
          <w:rFonts w:ascii="Century" w:hAnsi="Century"/>
          <w:sz w:val="24"/>
          <w:szCs w:val="24"/>
        </w:rPr>
        <w:t xml:space="preserve"> y SOLO para aquellos que no puedan acceder a las clases en línea, les pido que resuelvan l</w:t>
      </w:r>
      <w:r>
        <w:rPr>
          <w:rFonts w:ascii="Century" w:hAnsi="Century"/>
          <w:sz w:val="24"/>
          <w:szCs w:val="24"/>
        </w:rPr>
        <w:t>as</w:t>
      </w:r>
      <w:r>
        <w:rPr>
          <w:rFonts w:ascii="Century" w:hAnsi="Century"/>
          <w:sz w:val="24"/>
          <w:szCs w:val="24"/>
        </w:rPr>
        <w:t xml:space="preserve"> actividad</w:t>
      </w:r>
      <w:r>
        <w:rPr>
          <w:rFonts w:ascii="Century" w:hAnsi="Century"/>
          <w:sz w:val="24"/>
          <w:szCs w:val="24"/>
        </w:rPr>
        <w:t>es</w:t>
      </w:r>
      <w:r>
        <w:rPr>
          <w:rFonts w:ascii="Century" w:hAnsi="Century"/>
          <w:sz w:val="24"/>
          <w:szCs w:val="24"/>
        </w:rPr>
        <w:t xml:space="preserve"> y me l</w:t>
      </w:r>
      <w:r>
        <w:rPr>
          <w:rFonts w:ascii="Century" w:hAnsi="Century"/>
          <w:sz w:val="24"/>
          <w:szCs w:val="24"/>
        </w:rPr>
        <w:t>a</w:t>
      </w:r>
      <w:r>
        <w:rPr>
          <w:rFonts w:ascii="Century" w:hAnsi="Century"/>
          <w:sz w:val="24"/>
          <w:szCs w:val="24"/>
        </w:rPr>
        <w:t>s envíen por correo después de la fecha del primer encuentro.</w:t>
      </w:r>
    </w:p>
    <w:p w14:paraId="76814108" w14:textId="77777777" w:rsidR="000C712E" w:rsidRDefault="000C712E" w:rsidP="00120B8F">
      <w:pPr>
        <w:pStyle w:val="Sinespaciado"/>
        <w:rPr>
          <w:sz w:val="24"/>
          <w:szCs w:val="24"/>
        </w:rPr>
      </w:pPr>
    </w:p>
    <w:p w14:paraId="11AA2E70" w14:textId="2A721AF7" w:rsidR="00120B8F" w:rsidRPr="00120B8F" w:rsidRDefault="00B127FC" w:rsidP="00120B8F">
      <w:pPr>
        <w:pStyle w:val="Sinespaciado"/>
        <w:rPr>
          <w:sz w:val="24"/>
          <w:szCs w:val="24"/>
        </w:rPr>
      </w:pPr>
      <w:r>
        <w:rPr>
          <w:sz w:val="24"/>
          <w:szCs w:val="24"/>
        </w:rPr>
        <w:t>Para a</w:t>
      </w:r>
      <w:r w:rsidR="00455A69" w:rsidRPr="00120B8F">
        <w:rPr>
          <w:sz w:val="24"/>
          <w:szCs w:val="24"/>
        </w:rPr>
        <w:t>cce</w:t>
      </w:r>
      <w:r>
        <w:rPr>
          <w:sz w:val="24"/>
          <w:szCs w:val="24"/>
        </w:rPr>
        <w:t>der al material de lectura ejecutar el siguiente link:</w:t>
      </w:r>
      <w:r w:rsidR="00455A69" w:rsidRPr="00120B8F">
        <w:rPr>
          <w:sz w:val="24"/>
          <w:szCs w:val="24"/>
        </w:rPr>
        <w:t xml:space="preserve"> </w:t>
      </w:r>
    </w:p>
    <w:p w14:paraId="2A862DEE" w14:textId="77777777" w:rsidR="00B127FC" w:rsidRDefault="00B127FC" w:rsidP="00120B8F">
      <w:pPr>
        <w:pStyle w:val="Sinespaciado"/>
        <w:rPr>
          <w:color w:val="FF0000"/>
          <w:sz w:val="24"/>
          <w:szCs w:val="24"/>
        </w:rPr>
      </w:pPr>
    </w:p>
    <w:p w14:paraId="2BAB5A15" w14:textId="6F6FAE7F" w:rsidR="00455A69" w:rsidRDefault="008344E0" w:rsidP="00120B8F">
      <w:pPr>
        <w:pStyle w:val="Sinespaciado"/>
        <w:rPr>
          <w:color w:val="FF0000"/>
          <w:sz w:val="24"/>
          <w:szCs w:val="24"/>
        </w:rPr>
      </w:pPr>
      <w:r>
        <w:rPr>
          <w:color w:val="FF0000"/>
          <w:sz w:val="24"/>
          <w:szCs w:val="24"/>
        </w:rPr>
        <w:t>Mantenimiento</w:t>
      </w:r>
      <w:r w:rsidR="00455A69" w:rsidRPr="00120B8F">
        <w:rPr>
          <w:color w:val="FF0000"/>
          <w:sz w:val="24"/>
          <w:szCs w:val="24"/>
        </w:rPr>
        <w:t xml:space="preserve">: </w:t>
      </w:r>
      <w:r>
        <w:rPr>
          <w:color w:val="FF0000"/>
          <w:sz w:val="24"/>
          <w:szCs w:val="24"/>
        </w:rPr>
        <w:t xml:space="preserve">Acceso a Manual. </w:t>
      </w:r>
      <w:r w:rsidR="00120B8F" w:rsidRPr="00120B8F">
        <w:rPr>
          <w:color w:val="FF0000"/>
          <w:sz w:val="24"/>
          <w:szCs w:val="24"/>
        </w:rPr>
        <w:t>(</w:t>
      </w:r>
      <w:r>
        <w:rPr>
          <w:color w:val="FF0000"/>
          <w:sz w:val="24"/>
          <w:szCs w:val="24"/>
        </w:rPr>
        <w:t>Derechos Reservados Ternium</w:t>
      </w:r>
      <w:r w:rsidR="00120B8F" w:rsidRPr="00120B8F">
        <w:rPr>
          <w:color w:val="FF0000"/>
          <w:sz w:val="24"/>
          <w:szCs w:val="24"/>
        </w:rPr>
        <w:t>)</w:t>
      </w:r>
    </w:p>
    <w:p w14:paraId="7C709068" w14:textId="6AA81D71" w:rsidR="00120B8F" w:rsidRDefault="005D1428" w:rsidP="00120B8F">
      <w:pPr>
        <w:pStyle w:val="Sinespaciado"/>
        <w:rPr>
          <w:color w:val="FF0000"/>
          <w:sz w:val="24"/>
          <w:szCs w:val="24"/>
        </w:rPr>
      </w:pPr>
      <w:hyperlink r:id="rId7" w:history="1">
        <w:r w:rsidR="00B127FC" w:rsidRPr="00540940">
          <w:rPr>
            <w:rStyle w:val="Hipervnculo"/>
            <w:sz w:val="24"/>
            <w:szCs w:val="24"/>
          </w:rPr>
          <w:t>https://1drv.ms/b/s!Ar7KSJBQLZjeiFPZNRMgS_2mtiMp</w:t>
        </w:r>
      </w:hyperlink>
    </w:p>
    <w:p w14:paraId="0047563D" w14:textId="77777777" w:rsidR="00B127FC" w:rsidRPr="00120B8F" w:rsidRDefault="00B127FC" w:rsidP="00120B8F">
      <w:pPr>
        <w:pStyle w:val="Sinespaciado"/>
        <w:rPr>
          <w:color w:val="FF0000"/>
          <w:sz w:val="24"/>
          <w:szCs w:val="24"/>
        </w:rPr>
      </w:pPr>
    </w:p>
    <w:p w14:paraId="0A3F65FE" w14:textId="77777777" w:rsidR="000C712E" w:rsidRDefault="000C712E" w:rsidP="003140E5">
      <w:pPr>
        <w:rPr>
          <w:sz w:val="24"/>
          <w:szCs w:val="24"/>
        </w:rPr>
      </w:pPr>
    </w:p>
    <w:p w14:paraId="4FF6EF29" w14:textId="04462288" w:rsidR="003140E5" w:rsidRDefault="003140E5" w:rsidP="003140E5">
      <w:pPr>
        <w:rPr>
          <w:sz w:val="24"/>
          <w:szCs w:val="24"/>
        </w:rPr>
      </w:pPr>
      <w:r w:rsidRPr="003140E5">
        <w:rPr>
          <w:sz w:val="24"/>
          <w:szCs w:val="24"/>
        </w:rPr>
        <w:lastRenderedPageBreak/>
        <w:t xml:space="preserve">Leer atentamente la unidad </w:t>
      </w:r>
      <w:r w:rsidR="004619BB">
        <w:rPr>
          <w:sz w:val="24"/>
          <w:szCs w:val="24"/>
        </w:rPr>
        <w:t>4, hasta la página 50</w:t>
      </w:r>
      <w:r w:rsidRPr="003140E5">
        <w:rPr>
          <w:sz w:val="24"/>
          <w:szCs w:val="24"/>
        </w:rPr>
        <w:t xml:space="preserve"> y resolver la actividad</w:t>
      </w:r>
      <w:r w:rsidR="004619BB">
        <w:rPr>
          <w:sz w:val="24"/>
          <w:szCs w:val="24"/>
        </w:rPr>
        <w:t xml:space="preserve"> 6</w:t>
      </w:r>
      <w:r w:rsidR="005D1428">
        <w:rPr>
          <w:sz w:val="24"/>
          <w:szCs w:val="24"/>
        </w:rPr>
        <w:t xml:space="preserve"> (SOLO PARA LOS QUE NO PUEDAN ASISTIR A LAS CLASES EN LINEA)</w:t>
      </w:r>
    </w:p>
    <w:p w14:paraId="05E1E368" w14:textId="2ADA9226" w:rsidR="00E219A2" w:rsidRDefault="003140E5" w:rsidP="003140E5">
      <w:pPr>
        <w:rPr>
          <w:sz w:val="24"/>
          <w:szCs w:val="24"/>
        </w:rPr>
      </w:pPr>
      <w:r w:rsidRPr="003140E5">
        <w:rPr>
          <w:sz w:val="24"/>
          <w:szCs w:val="24"/>
        </w:rPr>
        <w:t>Una vez resueltas las actividades propuestas, enviar las resoluciones a la dirección de correo indicada arriba.</w:t>
      </w:r>
    </w:p>
    <w:p w14:paraId="2B5A6056" w14:textId="77777777" w:rsidR="004619BB" w:rsidRDefault="004619BB" w:rsidP="004619BB">
      <w:pPr>
        <w:rPr>
          <w:sz w:val="24"/>
          <w:szCs w:val="24"/>
        </w:rPr>
      </w:pPr>
    </w:p>
    <w:p w14:paraId="6722A921" w14:textId="11560068" w:rsidR="004619BB" w:rsidRPr="004619BB" w:rsidRDefault="004619BB" w:rsidP="004619BB">
      <w:pPr>
        <w:rPr>
          <w:sz w:val="24"/>
          <w:szCs w:val="24"/>
          <w:highlight w:val="cyan"/>
        </w:rPr>
      </w:pPr>
      <w:r w:rsidRPr="004619BB">
        <w:rPr>
          <w:sz w:val="24"/>
          <w:szCs w:val="24"/>
          <w:highlight w:val="cyan"/>
        </w:rPr>
        <w:t>ACTIVIDAD 6 Responsabilidades del GMB</w:t>
      </w:r>
    </w:p>
    <w:p w14:paraId="37BF42D0" w14:textId="77777777" w:rsidR="004619BB" w:rsidRPr="004619BB" w:rsidRDefault="004619BB" w:rsidP="004619BB">
      <w:pPr>
        <w:rPr>
          <w:sz w:val="24"/>
          <w:szCs w:val="24"/>
          <w:highlight w:val="cyan"/>
        </w:rPr>
      </w:pPr>
      <w:r w:rsidRPr="004619BB">
        <w:rPr>
          <w:sz w:val="24"/>
          <w:szCs w:val="24"/>
          <w:highlight w:val="cyan"/>
        </w:rPr>
        <w:t>La siguiente actividad tiene como propósito identificar las principales</w:t>
      </w:r>
    </w:p>
    <w:p w14:paraId="3F72E7A6" w14:textId="77777777" w:rsidR="004619BB" w:rsidRPr="004619BB" w:rsidRDefault="004619BB" w:rsidP="004619BB">
      <w:pPr>
        <w:rPr>
          <w:sz w:val="24"/>
          <w:szCs w:val="24"/>
        </w:rPr>
      </w:pPr>
      <w:r w:rsidRPr="004619BB">
        <w:rPr>
          <w:sz w:val="24"/>
          <w:szCs w:val="24"/>
          <w:highlight w:val="cyan"/>
        </w:rPr>
        <w:t>actividades de los GMB.</w:t>
      </w:r>
    </w:p>
    <w:p w14:paraId="07EB0AAC" w14:textId="6C3C2F30" w:rsidR="00BD069E" w:rsidRPr="004619BB" w:rsidRDefault="004619BB" w:rsidP="004619BB">
      <w:pPr>
        <w:rPr>
          <w:color w:val="FFFFFF" w:themeColor="background1"/>
          <w:sz w:val="24"/>
          <w:szCs w:val="24"/>
        </w:rPr>
      </w:pPr>
      <w:r w:rsidRPr="004619BB">
        <w:rPr>
          <w:color w:val="FFFFFF" w:themeColor="background1"/>
          <w:sz w:val="24"/>
          <w:szCs w:val="24"/>
          <w:highlight w:val="darkBlue"/>
        </w:rPr>
        <w:t>Resumir al menos 3 aspectos destacados de las responsabilidades definidas para el GMB.</w:t>
      </w:r>
    </w:p>
    <w:tbl>
      <w:tblPr>
        <w:tblStyle w:val="Tablaconcuadrcula"/>
        <w:tblW w:w="0" w:type="auto"/>
        <w:tblLook w:val="04A0" w:firstRow="1" w:lastRow="0" w:firstColumn="1" w:lastColumn="0" w:noHBand="0" w:noVBand="1"/>
      </w:tblPr>
      <w:tblGrid>
        <w:gridCol w:w="8828"/>
      </w:tblGrid>
      <w:tr w:rsidR="004619BB" w14:paraId="5603FC93" w14:textId="77777777" w:rsidTr="004619BB">
        <w:tc>
          <w:tcPr>
            <w:tcW w:w="8828" w:type="dxa"/>
          </w:tcPr>
          <w:p w14:paraId="03184B0E" w14:textId="5FB81CE6" w:rsidR="004619BB" w:rsidRDefault="004619BB" w:rsidP="004619BB">
            <w:pPr>
              <w:jc w:val="center"/>
              <w:rPr>
                <w:sz w:val="24"/>
                <w:szCs w:val="24"/>
              </w:rPr>
            </w:pPr>
            <w:r>
              <w:rPr>
                <w:sz w:val="24"/>
                <w:szCs w:val="24"/>
              </w:rPr>
              <w:t>Responsabilidades de los GMB</w:t>
            </w:r>
          </w:p>
        </w:tc>
      </w:tr>
      <w:tr w:rsidR="004619BB" w14:paraId="24F84DCF" w14:textId="77777777" w:rsidTr="004619BB">
        <w:tc>
          <w:tcPr>
            <w:tcW w:w="8828" w:type="dxa"/>
          </w:tcPr>
          <w:p w14:paraId="71FD7ED9" w14:textId="77777777" w:rsidR="004619BB" w:rsidRDefault="004619BB" w:rsidP="004619BB">
            <w:pPr>
              <w:rPr>
                <w:sz w:val="24"/>
                <w:szCs w:val="24"/>
              </w:rPr>
            </w:pPr>
          </w:p>
        </w:tc>
      </w:tr>
      <w:tr w:rsidR="004619BB" w14:paraId="451169E5" w14:textId="77777777" w:rsidTr="004619BB">
        <w:tc>
          <w:tcPr>
            <w:tcW w:w="8828" w:type="dxa"/>
          </w:tcPr>
          <w:p w14:paraId="64CDC528" w14:textId="77777777" w:rsidR="004619BB" w:rsidRDefault="004619BB" w:rsidP="004619BB">
            <w:pPr>
              <w:rPr>
                <w:sz w:val="24"/>
                <w:szCs w:val="24"/>
              </w:rPr>
            </w:pPr>
          </w:p>
        </w:tc>
      </w:tr>
      <w:tr w:rsidR="004619BB" w14:paraId="681950B2" w14:textId="77777777" w:rsidTr="004619BB">
        <w:tc>
          <w:tcPr>
            <w:tcW w:w="8828" w:type="dxa"/>
          </w:tcPr>
          <w:p w14:paraId="48185247" w14:textId="77777777" w:rsidR="004619BB" w:rsidRDefault="004619BB" w:rsidP="004619BB">
            <w:pPr>
              <w:rPr>
                <w:sz w:val="24"/>
                <w:szCs w:val="24"/>
              </w:rPr>
            </w:pPr>
          </w:p>
        </w:tc>
      </w:tr>
      <w:tr w:rsidR="004619BB" w14:paraId="76B671D6" w14:textId="77777777" w:rsidTr="004619BB">
        <w:tc>
          <w:tcPr>
            <w:tcW w:w="8828" w:type="dxa"/>
          </w:tcPr>
          <w:p w14:paraId="2E39B3E0" w14:textId="77777777" w:rsidR="004619BB" w:rsidRDefault="004619BB" w:rsidP="004619BB">
            <w:pPr>
              <w:rPr>
                <w:sz w:val="24"/>
                <w:szCs w:val="24"/>
              </w:rPr>
            </w:pPr>
          </w:p>
        </w:tc>
      </w:tr>
      <w:tr w:rsidR="004619BB" w14:paraId="600FC3AD" w14:textId="77777777" w:rsidTr="004619BB">
        <w:tc>
          <w:tcPr>
            <w:tcW w:w="8828" w:type="dxa"/>
          </w:tcPr>
          <w:p w14:paraId="503A1A4C" w14:textId="77777777" w:rsidR="004619BB" w:rsidRDefault="004619BB" w:rsidP="004619BB">
            <w:pPr>
              <w:rPr>
                <w:sz w:val="24"/>
                <w:szCs w:val="24"/>
              </w:rPr>
            </w:pPr>
          </w:p>
        </w:tc>
      </w:tr>
      <w:tr w:rsidR="004619BB" w14:paraId="4ABDE3A5" w14:textId="77777777" w:rsidTr="004619BB">
        <w:tc>
          <w:tcPr>
            <w:tcW w:w="8828" w:type="dxa"/>
          </w:tcPr>
          <w:p w14:paraId="57D2BD88" w14:textId="77777777" w:rsidR="004619BB" w:rsidRDefault="004619BB" w:rsidP="004619BB">
            <w:pPr>
              <w:rPr>
                <w:sz w:val="24"/>
                <w:szCs w:val="24"/>
              </w:rPr>
            </w:pPr>
          </w:p>
        </w:tc>
      </w:tr>
    </w:tbl>
    <w:p w14:paraId="5BEB31FB" w14:textId="77777777" w:rsidR="004619BB" w:rsidRDefault="004619BB" w:rsidP="004619BB">
      <w:pPr>
        <w:rPr>
          <w:sz w:val="24"/>
          <w:szCs w:val="24"/>
        </w:rPr>
      </w:pPr>
    </w:p>
    <w:p w14:paraId="5302DAA5" w14:textId="77777777" w:rsidR="005D1428" w:rsidRDefault="005D1428" w:rsidP="005D1428">
      <w:pPr>
        <w:pStyle w:val="Sinespaciado"/>
        <w:rPr>
          <w:sz w:val="24"/>
          <w:szCs w:val="24"/>
          <w:lang w:val="es-MX"/>
        </w:rPr>
      </w:pPr>
      <w:r>
        <w:rPr>
          <w:sz w:val="24"/>
          <w:szCs w:val="24"/>
          <w:lang w:val="es-MX"/>
        </w:rPr>
        <w:t xml:space="preserve">Como les he comentado antes, para acceder a las actividades anteriores pueden hacerlo a través de mi página, donde están todas y también van a poder ver la publicación de días y horarios de las clases en línea. </w:t>
      </w:r>
    </w:p>
    <w:p w14:paraId="2F8AC2B6" w14:textId="77777777" w:rsidR="005D1428" w:rsidRDefault="005D1428" w:rsidP="005D1428">
      <w:pPr>
        <w:rPr>
          <w:sz w:val="24"/>
          <w:szCs w:val="24"/>
        </w:rPr>
      </w:pPr>
      <w:bookmarkStart w:id="0" w:name="_GoBack"/>
      <w:bookmarkEnd w:id="0"/>
    </w:p>
    <w:p w14:paraId="795C80A1" w14:textId="77777777" w:rsidR="005D1428" w:rsidRDefault="005D1428" w:rsidP="005D1428">
      <w:pPr>
        <w:rPr>
          <w:sz w:val="24"/>
          <w:szCs w:val="24"/>
        </w:rPr>
      </w:pPr>
      <w:r>
        <w:rPr>
          <w:sz w:val="24"/>
          <w:szCs w:val="24"/>
        </w:rPr>
        <w:t>Cuídense y nos estamos viendo</w:t>
      </w:r>
    </w:p>
    <w:p w14:paraId="6CBF8963" w14:textId="77777777" w:rsidR="005D1428" w:rsidRDefault="005D1428" w:rsidP="005D1428">
      <w:pPr>
        <w:rPr>
          <w:sz w:val="24"/>
          <w:szCs w:val="24"/>
        </w:rPr>
      </w:pPr>
      <w:r>
        <w:rPr>
          <w:sz w:val="24"/>
          <w:szCs w:val="24"/>
        </w:rPr>
        <w:t>Acceso a la página personal:</w:t>
      </w:r>
    </w:p>
    <w:p w14:paraId="3434C9F4" w14:textId="0B068032" w:rsidR="00A3596F" w:rsidRPr="00D76596" w:rsidRDefault="005D1428" w:rsidP="005D1428">
      <w:pPr>
        <w:rPr>
          <w:sz w:val="24"/>
          <w:szCs w:val="24"/>
        </w:rPr>
      </w:pPr>
      <w:hyperlink r:id="rId8" w:history="1">
        <w:r>
          <w:rPr>
            <w:rStyle w:val="Hipervnculo"/>
          </w:rPr>
          <w:t>https://perez-julio-cesar.webnode.com.ar/</w:t>
        </w:r>
      </w:hyperlink>
    </w:p>
    <w:sectPr w:rsidR="00A3596F" w:rsidRPr="00D765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C712E"/>
    <w:rsid w:val="00120B8F"/>
    <w:rsid w:val="0016050A"/>
    <w:rsid w:val="00264828"/>
    <w:rsid w:val="003140E5"/>
    <w:rsid w:val="00455A69"/>
    <w:rsid w:val="004619BB"/>
    <w:rsid w:val="004641DB"/>
    <w:rsid w:val="005D1428"/>
    <w:rsid w:val="006C11BE"/>
    <w:rsid w:val="008344E0"/>
    <w:rsid w:val="00861B27"/>
    <w:rsid w:val="00935440"/>
    <w:rsid w:val="00A3596F"/>
    <w:rsid w:val="00B127FC"/>
    <w:rsid w:val="00B47B81"/>
    <w:rsid w:val="00BD069E"/>
    <w:rsid w:val="00D76596"/>
    <w:rsid w:val="00E219A2"/>
    <w:rsid w:val="00E73974"/>
    <w:rsid w:val="00E8452C"/>
    <w:rsid w:val="00EA13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paragraph" w:styleId="Sinespaciado">
    <w:name w:val="No Spacing"/>
    <w:uiPriority w:val="1"/>
    <w:qFormat/>
    <w:rsid w:val="00120B8F"/>
    <w:pPr>
      <w:spacing w:after="0" w:line="240" w:lineRule="auto"/>
    </w:pPr>
  </w:style>
  <w:style w:type="table" w:styleId="Tablaconcuadrcula">
    <w:name w:val="Table Grid"/>
    <w:basedOn w:val="Tablanormal"/>
    <w:uiPriority w:val="39"/>
    <w:rsid w:val="0016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7659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D76596"/>
  </w:style>
  <w:style w:type="character" w:customStyle="1" w:styleId="eop">
    <w:name w:val="eop"/>
    <w:basedOn w:val="Fuentedeprrafopredeter"/>
    <w:rsid w:val="00D7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93219">
      <w:bodyDiv w:val="1"/>
      <w:marLeft w:val="0"/>
      <w:marRight w:val="0"/>
      <w:marTop w:val="0"/>
      <w:marBottom w:val="0"/>
      <w:divBdr>
        <w:top w:val="none" w:sz="0" w:space="0" w:color="auto"/>
        <w:left w:val="none" w:sz="0" w:space="0" w:color="auto"/>
        <w:bottom w:val="none" w:sz="0" w:space="0" w:color="auto"/>
        <w:right w:val="none" w:sz="0" w:space="0" w:color="auto"/>
      </w:divBdr>
    </w:div>
    <w:div w:id="1936552473">
      <w:bodyDiv w:val="1"/>
      <w:marLeft w:val="0"/>
      <w:marRight w:val="0"/>
      <w:marTop w:val="0"/>
      <w:marBottom w:val="0"/>
      <w:divBdr>
        <w:top w:val="none" w:sz="0" w:space="0" w:color="auto"/>
        <w:left w:val="none" w:sz="0" w:space="0" w:color="auto"/>
        <w:bottom w:val="none" w:sz="0" w:space="0" w:color="auto"/>
        <w:right w:val="none" w:sz="0" w:space="0" w:color="auto"/>
      </w:divBdr>
    </w:div>
    <w:div w:id="1964388592">
      <w:bodyDiv w:val="1"/>
      <w:marLeft w:val="0"/>
      <w:marRight w:val="0"/>
      <w:marTop w:val="0"/>
      <w:marBottom w:val="0"/>
      <w:divBdr>
        <w:top w:val="none" w:sz="0" w:space="0" w:color="auto"/>
        <w:left w:val="none" w:sz="0" w:space="0" w:color="auto"/>
        <w:bottom w:val="none" w:sz="0" w:space="0" w:color="auto"/>
        <w:right w:val="none" w:sz="0" w:space="0" w:color="auto"/>
      </w:divBdr>
      <w:divsChild>
        <w:div w:id="316960650">
          <w:marLeft w:val="0"/>
          <w:marRight w:val="0"/>
          <w:marTop w:val="0"/>
          <w:marBottom w:val="0"/>
          <w:divBdr>
            <w:top w:val="none" w:sz="0" w:space="0" w:color="auto"/>
            <w:left w:val="none" w:sz="0" w:space="0" w:color="auto"/>
            <w:bottom w:val="none" w:sz="0" w:space="0" w:color="auto"/>
            <w:right w:val="none" w:sz="0" w:space="0" w:color="auto"/>
          </w:divBdr>
        </w:div>
        <w:div w:id="482232949">
          <w:marLeft w:val="0"/>
          <w:marRight w:val="0"/>
          <w:marTop w:val="0"/>
          <w:marBottom w:val="0"/>
          <w:divBdr>
            <w:top w:val="none" w:sz="0" w:space="0" w:color="auto"/>
            <w:left w:val="none" w:sz="0" w:space="0" w:color="auto"/>
            <w:bottom w:val="none" w:sz="0" w:space="0" w:color="auto"/>
            <w:right w:val="none" w:sz="0" w:space="0" w:color="auto"/>
          </w:divBdr>
        </w:div>
        <w:div w:id="304704142">
          <w:marLeft w:val="0"/>
          <w:marRight w:val="0"/>
          <w:marTop w:val="0"/>
          <w:marBottom w:val="0"/>
          <w:divBdr>
            <w:top w:val="none" w:sz="0" w:space="0" w:color="auto"/>
            <w:left w:val="none" w:sz="0" w:space="0" w:color="auto"/>
            <w:bottom w:val="none" w:sz="0" w:space="0" w:color="auto"/>
            <w:right w:val="none" w:sz="0" w:space="0" w:color="auto"/>
          </w:divBdr>
        </w:div>
        <w:div w:id="199972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ez-julio-cesar.webnode.com.ar/" TargetMode="External"/><Relationship Id="rId3" Type="http://schemas.openxmlformats.org/officeDocument/2006/relationships/settings" Target="settings.xml"/><Relationship Id="rId7" Type="http://schemas.openxmlformats.org/officeDocument/2006/relationships/hyperlink" Target="https://1drv.ms/b/s!Ar7KSJBQLZjeiFPZNRMgS_2mtiM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civian@hotmail.com" TargetMode="External"/><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D23A-406D-43D7-9B16-70FE7235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5</cp:revision>
  <cp:lastPrinted>2020-03-30T19:58:00Z</cp:lastPrinted>
  <dcterms:created xsi:type="dcterms:W3CDTF">2020-04-10T14:19:00Z</dcterms:created>
  <dcterms:modified xsi:type="dcterms:W3CDTF">2020-04-10T14:36:00Z</dcterms:modified>
</cp:coreProperties>
</file>